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Tydzień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9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.04. 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. 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5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. 2020.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Klasa I C                      wychowawca: Iga Cichoń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>UWAGA!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>Nowe adresy e-mail nauczycieli!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Iga Cichoń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icichon@sp2pt.onmicrosoft.com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Monika Sikora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msikora@sp2pt.onmicrosoft.com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/>
        </w:rPr>
        <w:t xml:space="preserve">Jadwiga Żak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jzak@sp2pt.onmicrosoft.com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9"/>
        <w:gridCol w:w="2040"/>
        <w:gridCol w:w="1530"/>
        <w:gridCol w:w="4755"/>
        <w:gridCol w:w="2736"/>
        <w:gridCol w:w="2430"/>
      </w:tblGrid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Przedmiot według planu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Nauczyciel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Temat lekcji oraz forma pracy ucznia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Sposób odesłania zadań do sprawdzenia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Dodatkowe uwagi</w:t>
            </w:r>
          </w:p>
        </w:tc>
      </w:tr>
      <w:tr>
        <w:trPr/>
        <w:tc>
          <w:tcPr>
            <w:tcW w:w="10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Jesteśmy Europejczykami.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Wysłuchaj uważnie tekstu „ Moje podwórko, mój wszechświat!”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(str. 16, podręcznik)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Ustnie odpowiedz na pytania: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Jak nazywają się bohaterowie opowiadania?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Kogo Bodzio 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ulpet zobaczyli między trzepakiem a śmietnikiem?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O co spierali się chłopcy?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Do kogo, zdaniem chłopców, należy podwórko, miasto, kraj, Europa, planeta i wszechświat 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Co sądził kosmita o kłótni chłopców?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Czy kosmita Twoim zdaniem miał rację?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Obejrzyj film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na portalu YouTube „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 xml:space="preserve">Unia Europejska: Poznaj Unię – (Animacja)” - 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pacing w:val="0"/>
                  <w:sz w:val="24"/>
                  <w:szCs w:val="24"/>
                </w:rPr>
                <w:t>https://www.youtube.com/watch?v=h58YVP1Zvmw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3.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Uzupełnij ćw. 1 – 2, str. 18 (karty ćwiczeń). </w:t>
            </w:r>
          </w:p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4. Wysłuchaj uważnie tekstu „Consuela”( str. 18-19, podręcznik). Zastanów się i porozmawiaj o tym z bliskimi, jak można się zaprzyjaźnić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>z kimś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, kto mówi w innym języku niż Twój? Jak myślisz, co może łączyć ludzi pochodzących z różnych krajów? Podaj ustnie przykłady podobieństw zewnętrznych i tych, których nie widać na pierwszy rzut oka. </w:t>
            </w:r>
          </w:p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5.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>Uzupełnij ćw. 3 – 4, str. 19 (karty ćwiczeń).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1) Przeczytaj tekst „Notatka”, str. 69, podręcznik.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ćw. 5, str. 67 (karty ćwiczeń).</w:t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Powtórzenie – tydzień.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Przypomnij sobie dni tygodnia – wykonaj ćw. 1 – 7, str. 80 (podręcznik).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Zapisz w zeszycie do edukacji matematycznej: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 klasie           29.04.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2020 r.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A93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A933"/>
                <w:sz w:val="24"/>
                <w:szCs w:val="24"/>
              </w:rPr>
              <w:t>7 dni to tydzień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Poniedziałek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Wtorek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Środa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Czwartek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Piątek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Sobota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 Niedziela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3. Uzupełnij ćw. 1 – 2, str. 14 – 15 (karty matematyczna). 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informatyczna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Edytor tekstu. Shift.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Dziś poznamy pisownię małych i wielkich liter.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Klawisz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Shift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znajdujący się po lewej i prawej stronie klawiatury służy do pisania wielkich liter.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Gdy chcesz napisać wielką literę na przykład w imieniu Ula, palcem lewej ręki naciśnij i przytrzymaj klawisz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Shift,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 palcem prawej ręki naciśnij klawisz z literą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U.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Pozostałe litery pisz bez naciskania klawisza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Shift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2. Poćwicz pisanie wielkich i małych liter dla klasy 1 na stronie pisupisu.pl - </w:t>
            </w:r>
            <w:hyperlink r:id="rId3">
              <w:r>
                <w:rPr>
                  <w:rStyle w:val="Czeinternetowe"/>
                  <w:rFonts w:ascii="Times New Roman" w:hAnsi="Times New Roman"/>
                  <w:b w:val="false"/>
                  <w:bCs w:val="false"/>
                </w:rPr>
                <w:t>http://pisupisu.pl/klasa1/male-i-wielkie-litery</w:t>
              </w:r>
            </w:hyperlink>
            <w:r>
              <w:rPr>
                <w:rFonts w:ascii="Times New Roman" w:hAnsi="Times New Roman"/>
                <w:b w:val="false"/>
                <w:bCs w:val="false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W zadaniu tym, stosuj również polskie „ogonki”, które omówiliśmy na poprzednich zajęciach. </w:t>
            </w:r>
          </w:p>
          <w:p>
            <w:pPr>
              <w:pStyle w:val="Zawartotabeli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3. Otwórz edytor tekstu, na przykład Word. Przepisz poniższe zdania. Wstaw kropki w miejsca, gdzie kończą się te zdania. Pamiętaj o odstępach między wyrazami ( </w:t>
            </w:r>
            <w:r>
              <w:rPr>
                <w:rFonts w:ascii="Times New Roman" w:hAnsi="Times New Roman"/>
                <w:b/>
                <w:bCs/>
              </w:rPr>
              <w:t>spacja</w:t>
            </w:r>
            <w:r>
              <w:rPr>
                <w:rFonts w:ascii="Times New Roman" w:hAnsi="Times New Roman"/>
                <w:b w:val="false"/>
                <w:bCs w:val="false"/>
              </w:rPr>
              <w:t>) i użyciu odpowiednich klawiszy (</w:t>
            </w:r>
            <w:r>
              <w:rPr>
                <w:rFonts w:ascii="Times New Roman" w:hAnsi="Times New Roman"/>
                <w:b/>
                <w:bCs/>
              </w:rPr>
              <w:t>alt, shift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). </w:t>
            </w:r>
          </w:p>
          <w:p>
            <w:pPr>
              <w:pStyle w:val="Zawartotabeli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To papuga Oli i Bartka        Karol lubi kanarki i psy      Tomek ma kota o imieniu Feliks            Monika hoduje w ogrodzie dżdżownicę     Tomek chciałby mieć węża i jaszczurkę 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przepisanych zdań w edytorze tekstu na adres poczty e-mailowej do dnia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4 .05.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Zadania sportowe.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Pamiętasz sportową  ruletkę na stronie wordwall? Dziś też w nią zagraj :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4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https://wordwall.net/pl/resource/460271/wf/zadania-sportowe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Staraj się każde ćwiczenia wykonać 10 razy. 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30.04.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Niesamowite budowle.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Obejrzyj film na portalu YouTube „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 xml:space="preserve">6 Marcin Górski kl Ia gim prezentacja Najsłynniejsze budowle swiata” - </w:t>
            </w:r>
            <w:hyperlink r:id="rId5">
              <w:r>
                <w:rPr>
                  <w:rStyle w:val="Czeinternetowe"/>
                  <w:rFonts w:ascii="Times New Roman" w:hAnsi="Times New Roman"/>
                </w:rPr>
                <w:t>https://www.youtube.com/watch?v=YnveEjJujrw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Wysłuchaj uważnie tekstu „ Słynne budowle” (str. 20 – 21, podręcznik). Ustnie odpowiedz na pytania 1 – 3, umieszczone pod tekstem. </w:t>
            </w:r>
          </w:p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Wyraźnie przeczytaj na głos fragment tekstu o wybranej przez siebie budowli. </w:t>
            </w:r>
          </w:p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Uzupełnij ćw. 1  – 4, str. 20 – 21 (karty ćwiczeń). </w:t>
            </w:r>
            <w:r>
              <w:rPr>
                <w:rFonts w:ascii="Times New Roman" w:hAnsi="Times New Roman"/>
              </w:rPr>
              <w:t xml:space="preserve">Nazwy budowli z ćw. 1 przepisz do zeszytu. </w:t>
            </w:r>
          </w:p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zeszytu – przepisane </w:t>
            </w: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4"/>
                <w:szCs w:val="24"/>
              </w:rPr>
              <w:t xml:space="preserve">budowle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trike w:val="false"/>
                <w:dstrike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trike w:val="false"/>
                <w:dstrike w:val="false"/>
                <w:sz w:val="24"/>
                <w:szCs w:val="24"/>
              </w:rPr>
              <w:t xml:space="preserve">oraz ćw. 1 – 4, str. 20 - 21 (karty ćwiczeń) na adres poczty e-mail do dnia 4.05.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Edukacja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przyrodnicza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Słynne polskie budowle. 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Czy znacie słynne polskie budowle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wliczone do listy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UNESCO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? Obejrzyj film na portalu Youtube: „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Unesco Polska ”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i poznaj najpiękniejsze miejsca i budowle naszego kraju - </w:t>
            </w:r>
            <w:hyperlink r:id="rId6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spacing w:val="0"/>
                </w:rPr>
                <w:t>https://www.youtube.com/watch?v=aAM5GZkZK6g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  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Namaluj farbami lub narysuj kredkami jedną  z wybranych budowli bądź niezwykł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ych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miejsc, wpisan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ych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do listy UNESCO. </w:t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Utrwalanie pojęć związanych z czasem: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dzień, tydzień.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Powiedz na głos siedem dni tygodnia, w odpowiedniej kolejności.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Uzupełnij ćw. 1 – 2, str. 16 – 17 (karty matematyczna).  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Lubimy się ruszać.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Otwórz stronę wordwall.pl i ćwicz tak, jak wskażą karty: </w:t>
            </w:r>
            <w:hyperlink r:id="rId7">
              <w:r>
                <w:rPr>
                  <w:rStyle w:val="Czeinternetowe"/>
                  <w:rFonts w:ascii="Times New Roman" w:hAnsi="Times New Roman"/>
                </w:rPr>
                <w:t>https://wordwall.net/pl/resource/1072821/wychowanie-fizyczne/lubimy-si%c4%99-rusza%c4%87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Każde ćwiczenie wykonuj przez 20 sekund. 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Zdjęcie wykonywanych ćwiczeń na adres poczty e-mail do dnia 4.05.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4.05.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polonistyczna/ społeczna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Niesamowite muzea.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Wysłuchaj uważnie tekstu: „ Niesamowite muzea” ( str. 22 – 23, podręcznik). Na jego podstawie oraz ilustracji odpowiedz na pytania: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W którym muzeum można przeprowadzić eksperymenty?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Co można poczuć, sprawdzić i czym sterować w Centrum Nauki Kopernik?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Co można zobaczyć i zrobić w Muzeum Papiernictwa?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Gdzie możemy poznać bohaterów książek Astrid Lindgren?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Co to znaczy, że muzeum znajduje się na wolnym powietrzu?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 jakim zamku możemy możemy poznać historię królów i rycerzy?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 obecnie znajduje się w Pacanowie?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Dowiedz się od kogoś dorosłego, co to jest eksponat, skansen oraz czym zajmuje się archeolog.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Uzupełnij ćw. 1 - 3, str. 22 – 23 (karty ćwiczeń).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Wybierz jedno z przedstawionych w podręczniku muzeum, które chciałbyś/chciałabyś odwiedzić. Napisz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  zeszycie do edukacji polonistycznej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– 4 zdania, dlaczego wybrałeś/wybrałaś właśnie to. Zacznij od zdania: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 klasie    4.05.2020 r.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Muzeum, do którego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chciałabym/chciałbym pojechać to……………….. . 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5. Obejrzyj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 „przymrużeniem oka”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krótki film na portalu YouTube „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Co się stanie, gdy zniszczycie coś w muzeum?” - </w:t>
            </w:r>
            <w:hyperlink r:id="rId8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spacing w:val="0"/>
                </w:rPr>
                <w:t>https://www.youtube.com/watch?v=H_6zT77HeMs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Zdjęcie zapisanych zdań o wybranym muzeum na adres poczty e-mail do dnia 8.05.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Powtórzenie – monety i banknoty.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Przypomnij sobie jakie monety i banknoty już poznaliśmy. W tym celu wykonaj ćw. 1 – 4, str. 86, podręcznik.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Uzupełnij ćw. 1 – 2, str. 18 – 19 (karty matematyczn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Zdjęcie wykonanych ćw. 1 – 2, str. 18 – 19 (karty matematyczne) na adres poczty e-mail do dnia 5.05.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 plastyczna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u w:val="single"/>
              </w:rPr>
              <w:t>Kolaż „Miasto”.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1. Zapoznaj się z definicją kolażu: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Kolaż</w:t>
            </w:r>
            <w:r>
              <w:rPr>
                <w:rFonts w:eastAsia="Times New Roman" w:cs="Times New Roman" w:ascii="Times New Roman" w:hAnsi="Times New Roman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– technika artystyczna polegająca na formowaniu kompozycji z różnych materiałów i tworzyw. Są one naklejane na płótno lub papier i łączone z tradycyjnymi technikami plastycznymi.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Uważnie zapoznaj się z instrukcją jak wykonać kolaż – str. 25, karty ćwiczeń.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Spróbuj wykonać własne miasto tą techniką. Powodzenia!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wykonanego kolażu na adres poczty e-mail do dnia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Jadwiga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Żak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single"/>
              </w:rPr>
              <w:t>Poznajemy Biblię.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single"/>
              </w:rPr>
              <w:t xml:space="preserve">Słowo Boga.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Biblia to taka super księga. Zawarte jest w niej wiele ciekawostek na które Was zapraszam.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Otwórz link: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rPr/>
            </w:pPr>
            <w:hyperlink r:id="rId9">
              <w:r>
                <w:rPr>
                  <w:rStyle w:val="Czeinternetowe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https://www.youtube.com/watch?v=NK2FrUDBcek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Myślę, że już sporo dowiedzieliście się o Biblii.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Otwórz link:</w:t>
            </w:r>
          </w:p>
          <w:p>
            <w:pPr>
              <w:pStyle w:val="Normal"/>
              <w:rPr/>
            </w:pPr>
            <w:hyperlink r:id="rId10">
              <w:r>
                <w:rPr>
                  <w:rStyle w:val="Czeinternetowe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https://www.jigsawplanet.com/?rc=play&amp;pid=0dfaf1f40dc7</w:t>
              </w:r>
            </w:hyperlink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koniec możesz  jeszcze zaśpiewać.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Otwórz link:</w:t>
            </w:r>
          </w:p>
          <w:p>
            <w:pPr>
              <w:pStyle w:val="Normal"/>
              <w:rPr/>
            </w:pPr>
            <w:hyperlink r:id="rId11">
              <w:r>
                <w:rPr>
                  <w:rStyle w:val="Czeinternetowe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https://www.youtube.com/watch?v=8CMGP8R8_ZM</w:t>
              </w:r>
            </w:hyperlink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jadwiga.zak2020@wp.pl</w:t>
              </w:r>
            </w:hyperlink>
            <w:r>
              <w:rPr>
                <w:rStyle w:val="Czeinternetowe"/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zeinternetowe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lub </w:t>
            </w:r>
            <w:r>
              <w:rPr>
                <w:rStyle w:val="Czeinternetowe"/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  <w:lang w:val="pl-PL"/>
              </w:rPr>
              <w:t xml:space="preserve"> </w:t>
            </w:r>
            <w:hyperlink r:id="rId13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jzak@sp2pt.onmicrosoft.com</w:t>
              </w:r>
            </w:hyperlink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5.05.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polonistyczna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Ruch w mieście.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Wysłuchaj uważnie wiersza Tadeusza Śliwiaka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„ Zielone światło”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Ulicami spieszą ludzie,</w:t>
              <w:br/>
              <w:t>każdy gdzieś przed siebie gna.</w:t>
              <w:br/>
              <w:t>Idą grubi, idą chudzi.</w:t>
              <w:br/>
              <w:t>Ktoś na smyczy wiedzie psa.</w:t>
            </w:r>
          </w:p>
          <w:p>
            <w:pPr>
              <w:pStyle w:val="Tretekstu"/>
              <w:widowControl/>
              <w:spacing w:lineRule="auto" w:line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Jadą auta i tramwaje</w:t>
              <w:br/>
              <w:t>Dyliżansów tylko brak...</w:t>
              <w:br/>
              <w:t>Ale oto wszystko staje,</w:t>
              <w:br/>
              <w:t>pan policjant daje znak.</w:t>
            </w:r>
          </w:p>
          <w:p>
            <w:pPr>
              <w:pStyle w:val="Tretekstu"/>
              <w:widowControl/>
              <w:spacing w:lineRule="auto" w:line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br/>
              <w:t>Światło zielone,</w:t>
              <w:br/>
              <w:t>światło zielone,</w:t>
              <w:br/>
              <w:t>można przechodzić</w:t>
              <w:br/>
              <w:t>na drugą stronę.</w:t>
            </w:r>
          </w:p>
          <w:p>
            <w:pPr>
              <w:pStyle w:val="Tretekstu"/>
              <w:widowControl/>
              <w:spacing w:lineRule="auto" w:line="24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br/>
              <w:t>Pojazdów szereg</w:t>
              <w:br/>
              <w:t>posłusznie czeka.</w:t>
              <w:br/>
              <w:t>Krzywda nie spotka</w:t>
              <w:br/>
              <w:t>tutaj człowieka.</w:t>
              <w:br/>
              <w:t>Póki zielone</w:t>
              <w:br/>
              <w:t>światło jak liść</w:t>
              <w:br/>
              <w:t>- bezpiecznie można iść.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Tyle domów, tyle wystaw,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tu apteka, fryzjer tam.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Tu ma sklep filatelista.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Obok salon mód dla dam.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Jak w pasiece – w naszym mieście.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Rojno, gwarno, wielki tłum.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Sto neonów równocześnie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kokietuje miejski tłum. 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Światło zielone,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światło zielone,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można przechodzić 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na drugą stronę.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Odpowiedz ustnie na pytania: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- O czym jest mowa w wierszu?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- Kto chodzi ulicami miasta?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- Kto kieruje ruchem?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- Co robią piesi, gdy zapala się zielone światło?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- Do czego autor wiersza porównuje miasto?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Dlaczego w mieście jest gwarno?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Co to są neony?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 Przyjrzyj się uważnie ilustracji w podręczniku, str. 24 – 25. Wykonaj polecenia ćw. 1 – 3, znajdujących się pod ilustracją.</w:t>
            </w:r>
          </w:p>
          <w:p>
            <w:pPr>
              <w:pStyle w:val="Tretekstu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4. Uzupełnij ćw. 1 – 3, str. 24 (karty ćwiczeń). 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Zdjęcie uzupełnionych ćw. 1 – 3, str. 24 (karty ćwiczeń) do dnia 6.05.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matematyczna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Poznajemy zasady gry planszowej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„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Wyprawa do zoo”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Zagraj z rodzeństwem lub osobą dorosłą w grę planszową „ Wyprawa do zoo” - instrukcja str. 22 (karty matematyczne).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Uzupełnij ćw. 1, str. 24 (karty matematyczne). 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3. Rozwiąż quiz na stronie szaloneliczby.pl – dni tygodnia - </w:t>
            </w:r>
            <w:hyperlink r:id="rId14">
              <w:r>
                <w:rPr>
                  <w:rStyle w:val="Czeinternetowe"/>
                  <w:rFonts w:ascii="Times New Roman" w:hAnsi="Times New Roman"/>
                </w:rPr>
                <w:t>https://szaloneliczby.pl/dni-tygodnia/</w:t>
              </w:r>
            </w:hyperlink>
            <w:r>
              <w:rPr>
                <w:rFonts w:ascii="Times New Roman" w:hAnsi="Times New Roman"/>
              </w:rPr>
              <w:t xml:space="preserve"> . </w:t>
            </w:r>
            <w:r>
              <w:rPr>
                <w:rFonts w:ascii="Times New Roman" w:hAnsi="Times New Roman"/>
              </w:rPr>
              <w:t>Zdobądź 10 punktów!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Dla chętnych!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Ułóż prawidłowo puzzle -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5">
              <w:r>
                <w:rPr>
                  <w:rStyle w:val="Czeinternetowe"/>
                  <w:rFonts w:eastAsia="Times New Roman" w:cs="Times New Roman" w:ascii="Times New Roman" w:hAnsi="Times New Roman"/>
                  <w:sz w:val="24"/>
                  <w:szCs w:val="24"/>
                </w:rPr>
                <w:t>https://szaloneliczby.pl/dopasuj-dni-tygodnia/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79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Edukacja muzyczna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Temat: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Dźwięki, które nas otaczają.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1. Zamknij na minutkę oczy. Wsłuchaj się w odgłosy dochodzące z twojego otoczenia. Może usłyszysz coś z zewnątrz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domu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? Powiedz głośno co usłyszałeś/usłyszałaś?</w:t>
            </w:r>
          </w:p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2. Rozpoznaj różne dźwięki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podczas zabawy na portalu YouTube: „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CO TO ZA DŹWIĘK?” - </w:t>
            </w:r>
            <w:hyperlink r:id="rId16">
              <w:r>
                <w:rPr>
                  <w:rStyle w:val="Czeinternetowe"/>
                  <w:rFonts w:ascii="Times New Roman" w:hAnsi="Times New Roman"/>
                  <w:b w:val="false"/>
                  <w:i w:val="false"/>
                  <w:caps w:val="false"/>
                  <w:smallCaps w:val="false"/>
                  <w:spacing w:val="0"/>
                </w:rPr>
                <w:t>https://www.youtube.com/watch?v=w-7bAERrKuo</w:t>
              </w:r>
            </w:hyperlink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 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</w:rPr>
              <w:t xml:space="preserve">Krótką pozytywkową listę przebojów ( ok. 5:45 minuty filmu) możesz pominąć. Dalej ( ok. 8:30 minuty) usłyszysz dźwięki artykułów biurowych.  </w:t>
            </w:r>
          </w:p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5.05.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Zajęcia kreatywne - </w:t>
            </w:r>
          </w:p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lekcja online w programie Office 365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Iga Cichoń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Temat: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Kto pracuje w teatrze. Ćwiczenia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     </w:t>
            </w:r>
          </w:p>
          <w:p>
            <w:pPr>
              <w:pStyle w:val="Tretekstu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</w:rPr>
              <w:t>dramowe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Tretekstu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 Ćwiczeni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na dobry początek.</w:t>
            </w:r>
          </w:p>
          <w:p>
            <w:pPr>
              <w:pStyle w:val="Tretekstu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„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Zabawa w rybkę”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- szeroko otwieraj i zamykaj usta.</w:t>
            </w:r>
          </w:p>
          <w:p>
            <w:pPr>
              <w:pStyle w:val="Tretekstu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Szminka”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 xml:space="preserve"> przesuw</w:t>
            </w:r>
            <w:r>
              <w:rPr>
                <w:rFonts w:ascii="Times New Roman" w:hAnsi="Times New Roman"/>
                <w:color w:val="000000"/>
              </w:rPr>
              <w:t>aj</w:t>
            </w:r>
            <w:r>
              <w:rPr>
                <w:rFonts w:ascii="Times New Roman" w:hAnsi="Times New Roman"/>
                <w:color w:val="000000"/>
              </w:rPr>
              <w:t xml:space="preserve"> wysuniętym językiem wokół otwartych ust od strony wewnętrznej, oblizywanie warg</w:t>
            </w:r>
          </w:p>
          <w:p>
            <w:pPr>
              <w:pStyle w:val="Tretekstu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„Mówiąca ryba wirtualna”</w:t>
            </w:r>
            <w:r>
              <w:rPr>
                <w:rFonts w:ascii="Times New Roman" w:hAnsi="Times New Roman"/>
                <w:color w:val="000000"/>
              </w:rPr>
              <w:t xml:space="preserve"> - powtarza</w:t>
            </w:r>
            <w:r>
              <w:rPr>
                <w:rFonts w:ascii="Times New Roman" w:hAnsi="Times New Roman"/>
                <w:color w:val="000000"/>
              </w:rPr>
              <w:t>j</w:t>
            </w:r>
            <w:r>
              <w:rPr>
                <w:rFonts w:ascii="Times New Roman" w:hAnsi="Times New Roman"/>
                <w:color w:val="000000"/>
              </w:rPr>
              <w:t xml:space="preserve"> zestaw sylab od szeptu do krzyku; wolno i bardzo szybko: da- de- di- do- da,      ta- te- ti- to- tu,        ra- re- ri- ro- ru,       la- le- li- lo- lu, dza- dze- dzi- dzo- dzu</w:t>
            </w:r>
          </w:p>
          <w:p>
            <w:pPr>
              <w:pStyle w:val="Tretekstu"/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„Dmucham na to”</w:t>
            </w:r>
            <w:r>
              <w:rPr>
                <w:rFonts w:ascii="Times New Roman" w:hAnsi="Times New Roman"/>
                <w:color w:val="000000"/>
              </w:rPr>
              <w:t>- dmucha</w:t>
            </w:r>
            <w:r>
              <w:rPr>
                <w:rFonts w:ascii="Times New Roman" w:hAnsi="Times New Roman"/>
                <w:color w:val="000000"/>
              </w:rPr>
              <w:t>j</w:t>
            </w:r>
            <w:r>
              <w:rPr>
                <w:rFonts w:ascii="Times New Roman" w:hAnsi="Times New Roman"/>
                <w:color w:val="000000"/>
              </w:rPr>
              <w:t xml:space="preserve"> na wyobrażane rzeczy: świecę, piórko, samochód, czołg, bałwana</w:t>
            </w:r>
          </w:p>
          <w:p>
            <w:pPr>
              <w:pStyle w:val="Tretekstu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„Zabawa w oddechy”</w:t>
            </w:r>
            <w:r>
              <w:rPr>
                <w:rFonts w:ascii="Times New Roman" w:hAnsi="Times New Roman"/>
                <w:color w:val="000000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Nabier</w:t>
            </w:r>
            <w:r>
              <w:rPr>
                <w:rFonts w:ascii="Times New Roman" w:hAnsi="Times New Roman"/>
                <w:color w:val="000000"/>
              </w:rPr>
              <w:t>z</w:t>
            </w:r>
            <w:r>
              <w:rPr>
                <w:rFonts w:ascii="Times New Roman" w:hAnsi="Times New Roman"/>
                <w:color w:val="000000"/>
              </w:rPr>
              <w:t xml:space="preserve"> nosem </w:t>
            </w:r>
            <w:r>
              <w:rPr>
                <w:rFonts w:ascii="Times New Roman" w:hAnsi="Times New Roman"/>
                <w:color w:val="000000"/>
              </w:rPr>
              <w:t xml:space="preserve">dużo </w:t>
            </w:r>
            <w:r>
              <w:rPr>
                <w:rFonts w:ascii="Times New Roman" w:hAnsi="Times New Roman"/>
                <w:color w:val="000000"/>
              </w:rPr>
              <w:t xml:space="preserve"> powietrz</w:t>
            </w: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 i na wydechu powtarza</w:t>
            </w:r>
            <w:r>
              <w:rPr>
                <w:rFonts w:ascii="Times New Roman" w:hAnsi="Times New Roman"/>
                <w:color w:val="000000"/>
              </w:rPr>
              <w:t xml:space="preserve">j </w:t>
            </w:r>
            <w:r>
              <w:rPr>
                <w:rFonts w:ascii="Times New Roman" w:hAnsi="Times New Roman"/>
                <w:color w:val="000000"/>
              </w:rPr>
              <w:t>wielokrotnie wybraną g</w:t>
            </w:r>
            <w:r>
              <w:rPr>
                <w:rFonts w:ascii="Times New Roman" w:hAnsi="Times New Roman"/>
                <w:color w:val="000000"/>
              </w:rPr>
              <w:t>ł</w:t>
            </w:r>
            <w:r>
              <w:rPr>
                <w:rFonts w:ascii="Times New Roman" w:hAnsi="Times New Roman"/>
                <w:color w:val="000000"/>
              </w:rPr>
              <w:t>oskę (</w:t>
            </w:r>
            <w:r>
              <w:rPr>
                <w:rFonts w:ascii="Times New Roman" w:hAnsi="Times New Roman"/>
                <w:color w:val="000000"/>
              </w:rPr>
              <w:t xml:space="preserve">np.: </w:t>
            </w:r>
            <w:r>
              <w:rPr>
                <w:rFonts w:ascii="Times New Roman" w:hAnsi="Times New Roman"/>
                <w:color w:val="000000"/>
              </w:rPr>
              <w:t xml:space="preserve">„mi, „pa”, „zu”, „le” itp.)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B</w:t>
            </w:r>
            <w:r>
              <w:rPr>
                <w:rFonts w:ascii="Times New Roman" w:hAnsi="Times New Roman"/>
                <w:color w:val="000000"/>
              </w:rPr>
              <w:t>. Wielokrotnie wypowiada</w:t>
            </w:r>
            <w:r>
              <w:rPr>
                <w:rFonts w:ascii="Times New Roman" w:hAnsi="Times New Roman"/>
                <w:color w:val="000000"/>
              </w:rPr>
              <w:t>j</w:t>
            </w:r>
            <w:r>
              <w:rPr>
                <w:rFonts w:ascii="Times New Roman" w:hAnsi="Times New Roman"/>
                <w:color w:val="000000"/>
              </w:rPr>
              <w:t xml:space="preserve"> na wydechu krótki wyraz (np. „koza”, „magia”, lizak”).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C.</w:t>
            </w:r>
            <w:r>
              <w:rPr>
                <w:rFonts w:ascii="Times New Roman" w:hAnsi="Times New Roman"/>
                <w:color w:val="000000"/>
              </w:rPr>
              <w:t xml:space="preserve"> Wypowiada</w:t>
            </w:r>
            <w:r>
              <w:rPr>
                <w:rFonts w:ascii="Times New Roman" w:hAnsi="Times New Roman"/>
                <w:color w:val="000000"/>
              </w:rPr>
              <w:t>j</w:t>
            </w:r>
            <w:r>
              <w:rPr>
                <w:rFonts w:ascii="Times New Roman" w:hAnsi="Times New Roman"/>
                <w:color w:val="000000"/>
              </w:rPr>
              <w:t xml:space="preserve"> na wydechu krótką frazę („Pies i kot”, „Ala ma kota”).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. Zabawy kształtując interpretację głosową.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Powiedz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wolno, bardzo starannie 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wyraźnie: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Dzwonek dzwoni: dzyń, dzyń, dzyń!” „Szumy- szumią, a szelesty – szeleszczą”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Ciocia Kloci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przyniosła łakocie” „Deszcz dzwoni o szyby”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oknach wiszą wyprasowane firanki” „Korale koloru koralowego” 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Panienki noszą śliczne sukienki”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Nie marszcz czoła”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720"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Zmiażdż dżdżownicę”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A teraz zabawy doskonalące koordynację ruchów .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>„ Ósemki”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. 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Równocześnie rysuj prawą i lewą ręką w powietrzu lub przy ścianie dwóch dużych ósemek:</w:t>
            </w:r>
          </w:p>
          <w:p>
            <w:pPr>
              <w:pStyle w:val="Normal"/>
              <w:numPr>
                <w:ilvl w:val="0"/>
                <w:numId w:val="3"/>
              </w:numPr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równolegle prawą i lewą ręką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w tę samą stronę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,</w:t>
            </w:r>
          </w:p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liniami symetrycznymi – jak w lustrze, do środka lub na zewnątrz,</w:t>
            </w:r>
          </w:p>
          <w:p>
            <w:pPr>
              <w:pStyle w:val="Normal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równolegle w położeniu poziomym,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dwie ósemki w różnym położeniu – jedna poziomo, druga pionowo.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>Odtwórz samym ruchem zjawiska przyrody.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</w:rPr>
              <w:t>Poproś osobę dorosłą, by przeczytała Ci poniższe zdania.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polu stoi drzewo. Nagle zrywa się wiatr, szarpie gałęzie drzewa.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Jesteś maleńkim nasionkiem, powoli zaczynasz rosnąć, rozwijają się gałęzie , tworzy się korona drzewa. </w:t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Jest las, bardzo dużo drzew, gałęzie jednego drzewa zachodzą na gałęzie innego.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Opowiedz w jakich kolorach są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dziś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Twoje ubrania. Czy lubisz te kolory? W jakich kolorach czuł/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czuła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byś się  smutny/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smutna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, w jakich wesoły/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wesoła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, a w jakich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byłbyś zdenerwowany/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byłabyś zdenerwowana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?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Obejrzyj film na portalu Youtube : Kto jest kim w teatrze - </w:t>
            </w:r>
            <w:hyperlink r:id="rId17">
              <w:r>
                <w:rPr>
                  <w:rStyle w:val="Czeinternetowe"/>
                  <w:rFonts w:ascii="Times New Roman" w:hAnsi="Times New Roman"/>
                  <w:u w:val="none"/>
                </w:rPr>
                <w:t>https://www.youtube.com/watch?v=Q2O_5IDu0g4</w:t>
              </w:r>
            </w:hyperlink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eraz już na pewno wiesz, kto pracuje w teatrze. 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sz w:val="28"/>
          <w:szCs w:val="28"/>
          <w:lang w:val="pl-P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58YVP1Zvmw" TargetMode="External"/><Relationship Id="rId3" Type="http://schemas.openxmlformats.org/officeDocument/2006/relationships/hyperlink" Target="http://pisupisu.pl/klasa1/male-i-wielkie-litery" TargetMode="External"/><Relationship Id="rId4" Type="http://schemas.openxmlformats.org/officeDocument/2006/relationships/hyperlink" Target="https://wordwall.net/pl/resource/460271/wf/zadania-sportowe" TargetMode="External"/><Relationship Id="rId5" Type="http://schemas.openxmlformats.org/officeDocument/2006/relationships/hyperlink" Target="https://www.youtube.com/watch?v=YnveEjJujrw" TargetMode="External"/><Relationship Id="rId6" Type="http://schemas.openxmlformats.org/officeDocument/2006/relationships/hyperlink" Target="https://www.youtube.com/watch?v=aAM5GZkZK6g" TargetMode="External"/><Relationship Id="rId7" Type="http://schemas.openxmlformats.org/officeDocument/2006/relationships/hyperlink" Target="https://wordwall.net/pl/resource/1072821/wychowanie-fizyczne/lubimy-si&#281;-rusza&#263;" TargetMode="External"/><Relationship Id="rId8" Type="http://schemas.openxmlformats.org/officeDocument/2006/relationships/hyperlink" Target="https://www.youtube.com/watch?v=H_6zT77HeMs" TargetMode="External"/><Relationship Id="rId9" Type="http://schemas.openxmlformats.org/officeDocument/2006/relationships/hyperlink" Target="https://www.youtube.com/watch?v=NK2FrUDBcek" TargetMode="External"/><Relationship Id="rId10" Type="http://schemas.openxmlformats.org/officeDocument/2006/relationships/hyperlink" Target="https://www.jigsawplanet.com/?rc=play&amp;pid=0dfaf1f40dc7" TargetMode="External"/><Relationship Id="rId11" Type="http://schemas.openxmlformats.org/officeDocument/2006/relationships/hyperlink" Target="https://www.youtube.com/watch?v=8CMGP8R8_ZM" TargetMode="External"/><Relationship Id="rId12" Type="http://schemas.openxmlformats.org/officeDocument/2006/relationships/hyperlink" Target="mailto:jadwiga.zak2020@wp.pl" TargetMode="External"/><Relationship Id="rId13" Type="http://schemas.openxmlformats.org/officeDocument/2006/relationships/hyperlink" Target="mailto:jzak@sp2pt.onmicrosoft.com" TargetMode="External"/><Relationship Id="rId14" Type="http://schemas.openxmlformats.org/officeDocument/2006/relationships/hyperlink" Target="https://szaloneliczby.pl/dni-tygodnia/" TargetMode="External"/><Relationship Id="rId15" Type="http://schemas.openxmlformats.org/officeDocument/2006/relationships/hyperlink" Target="https://szaloneliczby.pl/dopasuj-dni-tygodnia/" TargetMode="External"/><Relationship Id="rId16" Type="http://schemas.openxmlformats.org/officeDocument/2006/relationships/hyperlink" Target="https://www.youtube.com/watch?v=w-7bAERrKuo" TargetMode="External"/><Relationship Id="rId17" Type="http://schemas.openxmlformats.org/officeDocument/2006/relationships/hyperlink" Target="https://www.youtube.com/watch?v=Q2O_5IDu0g4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LibreOffice/6.1.4.2$Windows_X86_64 LibreOffice_project/9d0f32d1f0b509096fd65e0d4bec26ddd1938fd3</Application>
  <Pages>11</Pages>
  <Words>1767</Words>
  <CharactersWithSpaces>12218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2020-04-26T10:00:17Z</dcterms:created>
  <dc:creator/>
  <dc:description/>
  <dc:language>pl-PL</dc:language>
  <cp:lastModifiedBy/>
  <dcterms:modified xsi:type="dcterms:W3CDTF">2020-04-28T10:19:34Z</dcterms:modified>
  <cp:revision>31</cp:revision>
  <dc:subject/>
  <dc:title/>
</cp:coreProperties>
</file>